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18"/>
                                  <w:gridCol w:w="6660"/>
                                </w:tblGrid>
                                <w:tr w:rsidR="00162B72" w:rsidRPr="00B54832" w14:paraId="59B4BB47" w14:textId="77777777" w:rsidTr="00ED0912">
                                  <w:tc>
                                    <w:tcPr>
                                      <w:tcW w:w="361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66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ED0912">
                                  <w:tc>
                                    <w:tcPr>
                                      <w:tcW w:w="361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660" w:type="dxa"/>
                                      <w:shd w:val="clear" w:color="auto" w:fill="auto"/>
                                    </w:tcPr>
                                    <w:p w14:paraId="75AE3949" w14:textId="77777777" w:rsidR="00162B72" w:rsidRDefault="00ED0912" w:rsidP="007C5AE6">
                                      <w:r>
                                        <w:t>22.05.2019</w:t>
                                      </w:r>
                                    </w:p>
                                    <w:p w14:paraId="5273460A" w14:textId="37D8A5B9" w:rsidR="00ED0912" w:rsidRPr="008662A8" w:rsidRDefault="00ED0912" w:rsidP="007C5AE6">
                                      <w:r>
                                        <w:t>30.05.2019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ED0912">
                                  <w:tc>
                                    <w:tcPr>
                                      <w:tcW w:w="361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660" w:type="dxa"/>
                                      <w:shd w:val="clear" w:color="auto" w:fill="auto"/>
                                    </w:tcPr>
                                    <w:p w14:paraId="7C3BF204" w14:textId="456EA14E" w:rsidR="00162B72" w:rsidRPr="00ED0912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660E91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ED0912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18"/>
                            <w:gridCol w:w="6660"/>
                          </w:tblGrid>
                          <w:tr w:rsidR="00162B72" w:rsidRPr="00B54832" w14:paraId="59B4BB47" w14:textId="77777777" w:rsidTr="00ED0912">
                            <w:tc>
                              <w:tcPr>
                                <w:tcW w:w="361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66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ED0912">
                            <w:tc>
                              <w:tcPr>
                                <w:tcW w:w="361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660" w:type="dxa"/>
                                <w:shd w:val="clear" w:color="auto" w:fill="auto"/>
                              </w:tcPr>
                              <w:p w14:paraId="75AE3949" w14:textId="77777777" w:rsidR="00162B72" w:rsidRDefault="00ED0912" w:rsidP="007C5AE6">
                                <w:r>
                                  <w:t>22.05.2019</w:t>
                                </w:r>
                              </w:p>
                              <w:p w14:paraId="5273460A" w14:textId="37D8A5B9" w:rsidR="00ED0912" w:rsidRPr="008662A8" w:rsidRDefault="00ED0912" w:rsidP="007C5AE6">
                                <w:r>
                                  <w:t>30.05.2019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ED0912">
                            <w:tc>
                              <w:tcPr>
                                <w:tcW w:w="361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660" w:type="dxa"/>
                                <w:shd w:val="clear" w:color="auto" w:fill="auto"/>
                              </w:tcPr>
                              <w:p w14:paraId="7C3BF204" w14:textId="456EA14E" w:rsidR="00162B72" w:rsidRPr="00ED0912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660E91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ED0912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Default="0047356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  <w:p w14:paraId="05882CB6" w14:textId="1EA35BC3" w:rsidR="00F26ADB" w:rsidRPr="00F26ADB" w:rsidRDefault="00F26ADB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  <w:t>SOLO-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 კალმების ტენდერი;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Default="0047356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  <w:p w14:paraId="05882CB6" w14:textId="1EA35BC3" w:rsidR="00F26ADB" w:rsidRPr="00F26ADB" w:rsidRDefault="00F26ADB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  <w:t>SOLO-</w:t>
                          </w: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 კალმების ტენდერი;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660E9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4"/>
      <w:proofErr w:type="spellEnd"/>
      <w:r w:rsidR="007E0755">
        <w:rPr>
          <w:rFonts w:eastAsiaTheme="minorEastAsia"/>
          <w:lang w:val="ka-GE"/>
        </w:rPr>
        <w:tab/>
      </w:r>
    </w:p>
    <w:p w14:paraId="2F3D0BFA" w14:textId="140152B3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5" w:name="_Toc462407871"/>
      <w:r w:rsidR="007A1A45">
        <w:rPr>
          <w:rFonts w:eastAsiaTheme="minorEastAsia"/>
          <w:lang w:val="ka-GE" w:eastAsia="ja-JP"/>
        </w:rPr>
        <w:t>დაბრენდილ კალმებზე.</w:t>
      </w:r>
      <w:r w:rsidR="00957C38"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276364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276366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276370"/>
      <w:r>
        <w:t>დანართი 1: ფასების ცხრილი</w:t>
      </w:r>
      <w:bookmarkEnd w:id="12"/>
    </w:p>
    <w:tbl>
      <w:tblPr>
        <w:tblW w:w="9320" w:type="dxa"/>
        <w:tblLook w:val="04A0" w:firstRow="1" w:lastRow="0" w:firstColumn="1" w:lastColumn="0" w:noHBand="0" w:noVBand="1"/>
      </w:tblPr>
      <w:tblGrid>
        <w:gridCol w:w="558"/>
        <w:gridCol w:w="2880"/>
        <w:gridCol w:w="990"/>
        <w:gridCol w:w="4892"/>
      </w:tblGrid>
      <w:tr w:rsidR="007A1A45" w:rsidRPr="00793EEE" w14:paraId="5E8E2185" w14:textId="77777777" w:rsidTr="007A1A45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77777777" w:rsidR="007A1A45" w:rsidRPr="00793EEE" w:rsidRDefault="007A1A45" w:rsidP="002274B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ჯამური</w:t>
            </w:r>
            <w:proofErr w:type="spellEnd"/>
            <w:r w:rsidRPr="00793E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რაოდენობები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77777777" w:rsidR="007A1A45" w:rsidRPr="00DA51C9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მახასიათებლები</w:t>
            </w:r>
          </w:p>
        </w:tc>
      </w:tr>
      <w:tr w:rsidR="007A1A45" w:rsidRPr="00793EEE" w14:paraId="579142BC" w14:textId="77777777" w:rsidTr="007A1A4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6AB5C9B5" w:rsidR="007A1A45" w:rsidRPr="002D0C62" w:rsidRDefault="007A1A45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კალამი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355AE0E2" w:rsidR="007A1A45" w:rsidRPr="002D0C62" w:rsidRDefault="007A1A45" w:rsidP="002274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10000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5BE0C08E" w:rsidR="007A1A45" w:rsidRPr="002D0C62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ფოტომონტაჟი</w:t>
            </w:r>
            <w:r w:rsidR="003F6943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 xml:space="preserve">, </w:t>
            </w: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 xml:space="preserve">მოდელის ფოტო </w:t>
            </w:r>
            <w:r w:rsidR="003F6943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 xml:space="preserve">და საბეჭდი ფაილი </w:t>
            </w: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მითითებულია დამატებით დოკუმენტაციაში</w:t>
            </w:r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3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3"/>
    </w:p>
    <w:p w14:paraId="060F372F" w14:textId="27B5D3B9" w:rsidR="003F274A" w:rsidRPr="00ED0912" w:rsidRDefault="007A1A45" w:rsidP="00ED0912">
      <w:pPr>
        <w:rPr>
          <w:lang w:val="ka-GE"/>
        </w:rPr>
      </w:pPr>
      <w:r w:rsidRPr="00ED0912">
        <w:rPr>
          <w:lang w:val="ka-GE"/>
        </w:rPr>
        <w:t>მონაწილეებმა უნდა წარმოადგინონ ერთი ცალი ნიმუში ბრენდირებით</w:t>
      </w:r>
      <w:r w:rsidR="00ED0912" w:rsidRPr="00ED0912">
        <w:rPr>
          <w:lang w:val="ka-GE"/>
        </w:rPr>
        <w:t xml:space="preserve"> არაუგვიანეს 30მაისის</w:t>
      </w:r>
      <w:r w:rsidR="00ED0912">
        <w:rPr>
          <w:lang w:val="ka-GE"/>
        </w:rPr>
        <w:t>ა</w:t>
      </w:r>
      <w:r w:rsidR="00F26ADB">
        <w:rPr>
          <w:lang w:val="ka-GE"/>
        </w:rPr>
        <w:t xml:space="preserve"> საქართველოს ბანკის სათავო ოფისში - გაგარინის 29ა (სანაპიროს მხრიდან) თეონა ფიცხელაურის სახელზე;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4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F1A9" w14:textId="77777777" w:rsidR="00660E91" w:rsidRDefault="00660E91" w:rsidP="002E7950">
      <w:r>
        <w:separator/>
      </w:r>
    </w:p>
  </w:endnote>
  <w:endnote w:type="continuationSeparator" w:id="0">
    <w:p w14:paraId="4AA94667" w14:textId="77777777" w:rsidR="00660E91" w:rsidRDefault="00660E9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26AD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26ADB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A7749" w14:textId="77777777" w:rsidR="00660E91" w:rsidRDefault="00660E91" w:rsidP="002E7950">
      <w:r>
        <w:separator/>
      </w:r>
    </w:p>
  </w:footnote>
  <w:footnote w:type="continuationSeparator" w:id="0">
    <w:p w14:paraId="723710C3" w14:textId="77777777" w:rsidR="00660E91" w:rsidRDefault="00660E9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6943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0E91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12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ADB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DF24A7-B69A-4F05-A35E-6E62815B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2</cp:revision>
  <cp:lastPrinted>2018-12-25T15:48:00Z</cp:lastPrinted>
  <dcterms:created xsi:type="dcterms:W3CDTF">2019-05-22T07:18:00Z</dcterms:created>
  <dcterms:modified xsi:type="dcterms:W3CDTF">2019-05-22T07:18:00Z</dcterms:modified>
</cp:coreProperties>
</file>